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A1F82" w14:textId="3D204A2D" w:rsidR="00B80397" w:rsidRPr="009F0EF9" w:rsidRDefault="00B80397" w:rsidP="00F04381">
      <w:pPr>
        <w:ind w:hanging="142"/>
        <w:jc w:val="center"/>
        <w:rPr>
          <w:b/>
          <w:sz w:val="24"/>
          <w:szCs w:val="24"/>
        </w:rPr>
      </w:pPr>
      <w:r w:rsidRPr="009F0EF9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 wp14:anchorId="03CBD33A" wp14:editId="5D7D53EE">
            <wp:simplePos x="0" y="0"/>
            <wp:positionH relativeFrom="column">
              <wp:posOffset>3780155</wp:posOffset>
            </wp:positionH>
            <wp:positionV relativeFrom="paragraph">
              <wp:posOffset>0</wp:posOffset>
            </wp:positionV>
            <wp:extent cx="1943100" cy="7283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EF9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дошкольное образовательное учреждение «Детский сад комбинированного вида № 19 п. Разумное Белгородского района Белгородской области»</w:t>
      </w:r>
    </w:p>
    <w:p w14:paraId="597FD64B" w14:textId="3E82221E" w:rsidR="003D1245" w:rsidRPr="0015765B" w:rsidRDefault="003D1245" w:rsidP="00F04381">
      <w:pPr>
        <w:pStyle w:val="a3"/>
        <w:shd w:val="clear" w:color="auto" w:fill="FFFFFF"/>
        <w:spacing w:before="0" w:beforeAutospacing="0" w:after="0" w:afterAutospacing="0" w:line="360" w:lineRule="auto"/>
        <w:ind w:hanging="142"/>
        <w:jc w:val="center"/>
        <w:rPr>
          <w:rStyle w:val="a4"/>
          <w:b w:val="0"/>
          <w:sz w:val="28"/>
          <w:szCs w:val="28"/>
        </w:rPr>
      </w:pPr>
    </w:p>
    <w:p w14:paraId="7A15FF69" w14:textId="37332D2A" w:rsidR="00D163E1" w:rsidRPr="0015765B" w:rsidRDefault="00D163E1" w:rsidP="00B531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14:paraId="0ECA4FD0" w14:textId="7F643012" w:rsidR="00D163E1" w:rsidRPr="0015765B" w:rsidRDefault="00D163E1" w:rsidP="00B531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</w:p>
    <w:p w14:paraId="10D7F6AB" w14:textId="77777777" w:rsidR="006606FB" w:rsidRPr="00EC6EBC" w:rsidRDefault="006606FB" w:rsidP="00B5316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sz w:val="48"/>
          <w:szCs w:val="48"/>
        </w:rPr>
      </w:pPr>
      <w:r w:rsidRPr="00EC6EBC">
        <w:rPr>
          <w:rStyle w:val="a4"/>
          <w:sz w:val="48"/>
          <w:szCs w:val="48"/>
        </w:rPr>
        <w:t>Авторское дидактическое пособие</w:t>
      </w:r>
    </w:p>
    <w:p w14:paraId="70CCC8BC" w14:textId="46E88BD2" w:rsidR="00D163E1" w:rsidRPr="000D00EF" w:rsidRDefault="006606FB" w:rsidP="000D00E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sz w:val="48"/>
          <w:szCs w:val="48"/>
        </w:rPr>
      </w:pPr>
      <w:r w:rsidRPr="00EC6EBC">
        <w:rPr>
          <w:rStyle w:val="a4"/>
          <w:sz w:val="48"/>
          <w:szCs w:val="48"/>
        </w:rPr>
        <w:t>«Сенсорные звуковики»</w:t>
      </w:r>
    </w:p>
    <w:p w14:paraId="58E75ED8" w14:textId="33B0D280" w:rsidR="0015765B" w:rsidRPr="000D00EF" w:rsidRDefault="000D00EF" w:rsidP="000D00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sz w:val="40"/>
          <w:szCs w:val="40"/>
        </w:rPr>
      </w:pPr>
      <w:r w:rsidRPr="00A94291">
        <w:rPr>
          <w:rStyle w:val="a4"/>
          <w:sz w:val="40"/>
          <w:szCs w:val="40"/>
        </w:rPr>
        <w:t xml:space="preserve">   </w:t>
      </w:r>
      <w:r w:rsidRPr="000D00EF">
        <w:rPr>
          <w:b/>
          <w:bCs/>
          <w:noProof/>
          <w:sz w:val="40"/>
          <w:szCs w:val="40"/>
        </w:rPr>
        <w:drawing>
          <wp:inline distT="0" distB="0" distL="0" distR="0" wp14:anchorId="1F8B81FB" wp14:editId="6BEE654B">
            <wp:extent cx="5261629" cy="2552700"/>
            <wp:effectExtent l="190500" t="190500" r="186690" b="19050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9" b="11283"/>
                    <a:stretch/>
                  </pic:blipFill>
                  <pic:spPr bwMode="auto">
                    <a:xfrm>
                      <a:off x="0" y="0"/>
                      <a:ext cx="5273668" cy="2558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8C410" w14:textId="77777777" w:rsidR="00EC6EBC" w:rsidRPr="00EC6EBC" w:rsidRDefault="00EC6EBC" w:rsidP="00EC6EBC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EC6EBC">
        <w:rPr>
          <w:b/>
          <w:bCs/>
          <w:sz w:val="28"/>
          <w:szCs w:val="28"/>
        </w:rPr>
        <w:t>Автор-разработчик:</w:t>
      </w:r>
    </w:p>
    <w:p w14:paraId="56765408" w14:textId="77777777" w:rsidR="00EC6EBC" w:rsidRPr="00EC6EBC" w:rsidRDefault="00EC6EBC" w:rsidP="009F0EF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EC6EBC">
        <w:rPr>
          <w:sz w:val="28"/>
          <w:szCs w:val="28"/>
        </w:rPr>
        <w:t>учитель-логопед,</w:t>
      </w:r>
    </w:p>
    <w:p w14:paraId="148295EB" w14:textId="77777777" w:rsidR="00EC6EBC" w:rsidRPr="00EC6EBC" w:rsidRDefault="00EC6EBC" w:rsidP="009F0EF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EC6EBC">
        <w:rPr>
          <w:sz w:val="28"/>
          <w:szCs w:val="28"/>
        </w:rPr>
        <w:t>учитель-дефектолог</w:t>
      </w:r>
    </w:p>
    <w:p w14:paraId="70BE1822" w14:textId="77777777" w:rsidR="00EC6EBC" w:rsidRPr="00EC6EBC" w:rsidRDefault="00EC6EBC" w:rsidP="009F0EF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EC6EBC">
        <w:rPr>
          <w:sz w:val="28"/>
          <w:szCs w:val="28"/>
        </w:rPr>
        <w:t>Новосельцева Наталья Александровна</w:t>
      </w:r>
    </w:p>
    <w:p w14:paraId="5351F33C" w14:textId="7B924AC0" w:rsidR="00D163E1" w:rsidRDefault="00D163E1" w:rsidP="00B53161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</w:p>
    <w:p w14:paraId="4E831AAD" w14:textId="77777777" w:rsidR="009F0EF9" w:rsidRDefault="009F0EF9" w:rsidP="009F0EF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0E42A4E6" w14:textId="77777777" w:rsidR="00944F12" w:rsidRDefault="00944F12" w:rsidP="009F0EF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1A93F89F" w14:textId="4BBA8B69" w:rsidR="009F0EF9" w:rsidRPr="009F0EF9" w:rsidRDefault="009F0EF9" w:rsidP="009F0EF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Победитель </w:t>
      </w:r>
      <w:r w:rsidRPr="009F0EF9">
        <w:rPr>
          <w:b/>
          <w:bCs/>
          <w:sz w:val="28"/>
          <w:szCs w:val="28"/>
        </w:rPr>
        <w:t>муниципального этапа</w:t>
      </w:r>
    </w:p>
    <w:p w14:paraId="39B5A7B4" w14:textId="77777777" w:rsidR="009F0EF9" w:rsidRPr="009F0EF9" w:rsidRDefault="009F0EF9" w:rsidP="009F0EF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9F0EF9">
        <w:rPr>
          <w:b/>
          <w:bCs/>
          <w:sz w:val="28"/>
          <w:szCs w:val="28"/>
        </w:rPr>
        <w:t>Всероссийского профессионального конкурса</w:t>
      </w:r>
    </w:p>
    <w:p w14:paraId="08EF8A39" w14:textId="487A7C31" w:rsidR="009F0EF9" w:rsidRPr="009F0EF9" w:rsidRDefault="009F0EF9" w:rsidP="009F0EF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9F0EF9">
        <w:rPr>
          <w:b/>
          <w:bCs/>
          <w:sz w:val="28"/>
          <w:szCs w:val="28"/>
        </w:rPr>
        <w:t>«Воспитатель года России – 202</w:t>
      </w:r>
      <w:r>
        <w:rPr>
          <w:b/>
          <w:bCs/>
          <w:sz w:val="28"/>
          <w:szCs w:val="28"/>
        </w:rPr>
        <w:t>1</w:t>
      </w:r>
      <w:r w:rsidRPr="009F0EF9">
        <w:rPr>
          <w:b/>
          <w:bCs/>
          <w:sz w:val="28"/>
          <w:szCs w:val="28"/>
        </w:rPr>
        <w:t>»,</w:t>
      </w:r>
    </w:p>
    <w:p w14:paraId="68965A69" w14:textId="44ADAF35" w:rsidR="009F0EF9" w:rsidRPr="009F0EF9" w:rsidRDefault="009F0EF9" w:rsidP="009F0EF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9F0EF9">
        <w:rPr>
          <w:b/>
          <w:bCs/>
          <w:sz w:val="28"/>
          <w:szCs w:val="28"/>
        </w:rPr>
        <w:t>номинация «Педагогический дебют»</w:t>
      </w:r>
    </w:p>
    <w:p w14:paraId="5927176D" w14:textId="77777777" w:rsidR="009F0EF9" w:rsidRDefault="009F0EF9" w:rsidP="00EC6EBC">
      <w:pPr>
        <w:pStyle w:val="a3"/>
        <w:shd w:val="clear" w:color="auto" w:fill="FFFFFF"/>
        <w:spacing w:line="360" w:lineRule="auto"/>
        <w:ind w:right="566"/>
        <w:jc w:val="center"/>
        <w:rPr>
          <w:bCs/>
          <w:sz w:val="28"/>
          <w:szCs w:val="28"/>
        </w:rPr>
      </w:pPr>
    </w:p>
    <w:p w14:paraId="6C0E7E29" w14:textId="7B5F5B2E" w:rsidR="003D1245" w:rsidRPr="0015765B" w:rsidRDefault="00316409" w:rsidP="00B5316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65B">
        <w:rPr>
          <w:sz w:val="28"/>
          <w:szCs w:val="28"/>
        </w:rPr>
        <w:lastRenderedPageBreak/>
        <w:t>ПОЯСНИТЕЛЬНАЯ</w:t>
      </w:r>
      <w:r w:rsidR="00D163E1" w:rsidRPr="0015765B">
        <w:rPr>
          <w:sz w:val="28"/>
          <w:szCs w:val="28"/>
        </w:rPr>
        <w:t xml:space="preserve"> </w:t>
      </w:r>
      <w:r w:rsidRPr="0015765B">
        <w:rPr>
          <w:sz w:val="28"/>
          <w:szCs w:val="28"/>
        </w:rPr>
        <w:t>ЗАПИСКА</w:t>
      </w:r>
    </w:p>
    <w:p w14:paraId="1439DCFD" w14:textId="77777777" w:rsidR="008A2411" w:rsidRPr="0015765B" w:rsidRDefault="008A2411" w:rsidP="00B531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0E737622" w14:textId="658229E3" w:rsidR="006606FB" w:rsidRPr="0015765B" w:rsidRDefault="006606FB" w:rsidP="00B53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федерального государственного образовательного стандарта дошкольного образования развитие звуковой и интонационной культуры речи, фонематического слуха является одной из приоритетных задач образовательной области «Речевое развитие».   В тоже время, коррекция </w:t>
      </w:r>
      <w:proofErr w:type="spellStart"/>
      <w:r w:rsidRPr="0015765B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15765B">
        <w:rPr>
          <w:rFonts w:ascii="Times New Roman" w:hAnsi="Times New Roman" w:cs="Times New Roman"/>
          <w:sz w:val="28"/>
          <w:szCs w:val="28"/>
        </w:rPr>
        <w:t xml:space="preserve"> стороны речи занимает центральное место в работе учителя-логопеда. Можно смело утверждать, что и логопед, и воспитатели решают одну общую задачу по развитию </w:t>
      </w:r>
      <w:proofErr w:type="spellStart"/>
      <w:r w:rsidRPr="0015765B">
        <w:rPr>
          <w:rFonts w:ascii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15765B">
        <w:rPr>
          <w:rFonts w:ascii="Times New Roman" w:hAnsi="Times New Roman" w:cs="Times New Roman"/>
          <w:sz w:val="28"/>
          <w:szCs w:val="28"/>
        </w:rPr>
        <w:t xml:space="preserve"> стороны речи у детей.</w:t>
      </w:r>
    </w:p>
    <w:p w14:paraId="7E879EE2" w14:textId="77777777" w:rsidR="006606FB" w:rsidRPr="0015765B" w:rsidRDefault="006606FB" w:rsidP="00B53161">
      <w:pPr>
        <w:pStyle w:val="c0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15765B">
        <w:rPr>
          <w:color w:val="000000" w:themeColor="text1"/>
          <w:sz w:val="28"/>
          <w:szCs w:val="28"/>
        </w:rPr>
        <w:t xml:space="preserve">Всем хорошо известно, что </w:t>
      </w:r>
      <w:r w:rsidRPr="0015765B">
        <w:rPr>
          <w:rStyle w:val="a4"/>
          <w:b w:val="0"/>
          <w:color w:val="000000" w:themeColor="text1"/>
          <w:sz w:val="28"/>
          <w:szCs w:val="28"/>
        </w:rPr>
        <w:t>звуки</w:t>
      </w:r>
      <w:r w:rsidRPr="0015765B">
        <w:rPr>
          <w:color w:val="000000" w:themeColor="text1"/>
          <w:sz w:val="28"/>
          <w:szCs w:val="28"/>
        </w:rPr>
        <w:t xml:space="preserve"> только слышатся и произносятся. Детям очень сложно различать звуки на слух, и, конечно, выделить в собственной речи. Само понятие «звук» (или «речевой звук») носит абстрактный характер. Детям очень хочется их увидеть. И увидеть им хочется не без причины….</w:t>
      </w:r>
    </w:p>
    <w:p w14:paraId="33E74E92" w14:textId="77777777" w:rsidR="006606FB" w:rsidRPr="0015765B" w:rsidRDefault="006606FB" w:rsidP="00B53161">
      <w:pPr>
        <w:pStyle w:val="c0"/>
        <w:spacing w:before="0" w:beforeAutospacing="0" w:after="0" w:afterAutospacing="0" w:line="360" w:lineRule="auto"/>
        <w:ind w:firstLine="708"/>
        <w:jc w:val="both"/>
        <w:rPr>
          <w:rStyle w:val="c4"/>
          <w:sz w:val="28"/>
          <w:szCs w:val="28"/>
        </w:rPr>
      </w:pPr>
      <w:r w:rsidRPr="0015765B">
        <w:rPr>
          <w:rStyle w:val="c4"/>
          <w:sz w:val="28"/>
          <w:szCs w:val="28"/>
        </w:rPr>
        <w:t>Еще Константин Дмитриевич Ушинский подчеркивал, что: "...обучение детей строится на живом созерцании, на конкретном образе". На вопрос: "Что такое наглядное обучение?" Ушинский отвечал: "Это такое обучение, которое строится не на отвлеченных словах, а на конкретных образцах, непосредственно воспринятых ребенком. Дитя мыслит красками, формами, ощущениями". Наглядность в обучении Ушинский понимал не узко, связывая ее только лишь со зрительным восприятием, а с включением всех органов чувств. "Чем больше органов чувств принимает участие в восприятии предметов, тем больше впечатлений получает ребенок, тем прочнее они сохраняются в его сознании и потом легче вспоминаются".</w:t>
      </w:r>
    </w:p>
    <w:p w14:paraId="4BBE044A" w14:textId="77777777" w:rsidR="006606FB" w:rsidRPr="0015765B" w:rsidRDefault="006606FB" w:rsidP="00B53161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5765B">
        <w:rPr>
          <w:rStyle w:val="c4"/>
          <w:sz w:val="28"/>
          <w:szCs w:val="28"/>
        </w:rPr>
        <w:t>Поэтому наглядность - один из основных дидактических принципов коррекционной педагогики.</w:t>
      </w:r>
    </w:p>
    <w:p w14:paraId="6D6C8435" w14:textId="7F750092" w:rsidR="006606FB" w:rsidRPr="0015765B" w:rsidRDefault="006606FB" w:rsidP="00B5316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5765B">
        <w:rPr>
          <w:sz w:val="28"/>
          <w:szCs w:val="28"/>
        </w:rPr>
        <w:t xml:space="preserve">Пособие предназначено для детей дошкольного возраста от </w:t>
      </w:r>
      <w:r w:rsidR="0041402E">
        <w:rPr>
          <w:sz w:val="28"/>
          <w:szCs w:val="28"/>
        </w:rPr>
        <w:t>4</w:t>
      </w:r>
      <w:r w:rsidRPr="0015765B">
        <w:rPr>
          <w:sz w:val="28"/>
          <w:szCs w:val="28"/>
        </w:rPr>
        <w:t xml:space="preserve">-х до </w:t>
      </w:r>
      <w:r w:rsidR="0041402E">
        <w:rPr>
          <w:sz w:val="28"/>
          <w:szCs w:val="28"/>
        </w:rPr>
        <w:t>7</w:t>
      </w:r>
      <w:r w:rsidRPr="0015765B">
        <w:rPr>
          <w:sz w:val="28"/>
          <w:szCs w:val="28"/>
        </w:rPr>
        <w:t>-ми лет.</w:t>
      </w:r>
    </w:p>
    <w:p w14:paraId="10505500" w14:textId="77777777" w:rsidR="0015765B" w:rsidRPr="0015765B" w:rsidRDefault="0015765B" w:rsidP="00B53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EFE891" w14:textId="66864804" w:rsidR="006606FB" w:rsidRPr="0015765B" w:rsidRDefault="006606FB" w:rsidP="00B5316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765B">
        <w:rPr>
          <w:b/>
          <w:bCs/>
          <w:i/>
          <w:iCs/>
          <w:sz w:val="28"/>
          <w:szCs w:val="28"/>
        </w:rPr>
        <w:lastRenderedPageBreak/>
        <w:t>Цель</w:t>
      </w:r>
      <w:r w:rsidRPr="0015765B">
        <w:rPr>
          <w:bCs/>
          <w:i/>
          <w:iCs/>
          <w:sz w:val="28"/>
          <w:szCs w:val="28"/>
        </w:rPr>
        <w:t>:</w:t>
      </w:r>
      <w:r w:rsidRPr="0015765B">
        <w:rPr>
          <w:sz w:val="28"/>
          <w:szCs w:val="28"/>
        </w:rPr>
        <w:t xml:space="preserve"> </w:t>
      </w:r>
      <w:bookmarkStart w:id="0" w:name="_Hlk62947050"/>
      <w:r w:rsidRPr="0015765B">
        <w:rPr>
          <w:sz w:val="28"/>
          <w:szCs w:val="28"/>
        </w:rPr>
        <w:t xml:space="preserve">воспитание звуковой культуры речи </w:t>
      </w:r>
      <w:r w:rsidRPr="0015765B">
        <w:rPr>
          <w:color w:val="000000" w:themeColor="text1"/>
          <w:sz w:val="28"/>
          <w:szCs w:val="28"/>
        </w:rPr>
        <w:t xml:space="preserve">как предпосылки обучения грамоте </w:t>
      </w:r>
      <w:r w:rsidRPr="0015765B">
        <w:rPr>
          <w:sz w:val="28"/>
          <w:szCs w:val="28"/>
        </w:rPr>
        <w:t xml:space="preserve">по средствам активизации артикуляционной моторики, слухового, зрительного и </w:t>
      </w:r>
      <w:bookmarkEnd w:id="0"/>
      <w:r w:rsidR="00CD36B6" w:rsidRPr="0015765B">
        <w:rPr>
          <w:sz w:val="28"/>
          <w:szCs w:val="28"/>
        </w:rPr>
        <w:t>тактильного восприятия</w:t>
      </w:r>
      <w:r w:rsidRPr="0015765B">
        <w:rPr>
          <w:sz w:val="28"/>
          <w:szCs w:val="28"/>
        </w:rPr>
        <w:t>; профилактика дисграфии и дислексии у дошкольников.</w:t>
      </w:r>
    </w:p>
    <w:p w14:paraId="7E68F46C" w14:textId="4D8DE77E" w:rsidR="006606FB" w:rsidRPr="0015765B" w:rsidRDefault="006606FB" w:rsidP="00B53161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5765B">
        <w:rPr>
          <w:b/>
          <w:bCs/>
          <w:i/>
          <w:iCs/>
          <w:sz w:val="28"/>
          <w:szCs w:val="28"/>
        </w:rPr>
        <w:t>Задачи:</w:t>
      </w:r>
    </w:p>
    <w:p w14:paraId="1B75C9EC" w14:textId="77777777" w:rsidR="006606FB" w:rsidRPr="0015765B" w:rsidRDefault="006606FB" w:rsidP="00B53161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proofErr w:type="spellStart"/>
      <w:r w:rsidRPr="0015765B">
        <w:rPr>
          <w:b/>
          <w:bCs/>
          <w:i/>
          <w:iCs/>
          <w:sz w:val="28"/>
          <w:szCs w:val="28"/>
        </w:rPr>
        <w:t>Коррекционно</w:t>
      </w:r>
      <w:proofErr w:type="spellEnd"/>
      <w:r w:rsidRPr="0015765B">
        <w:rPr>
          <w:b/>
          <w:bCs/>
          <w:i/>
          <w:iCs/>
          <w:sz w:val="28"/>
          <w:szCs w:val="28"/>
        </w:rPr>
        <w:t xml:space="preserve"> - образовательные:</w:t>
      </w:r>
    </w:p>
    <w:p w14:paraId="10D031C9" w14:textId="77777777" w:rsidR="006606FB" w:rsidRPr="0015765B" w:rsidRDefault="006606FB" w:rsidP="00B53161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765B">
        <w:rPr>
          <w:sz w:val="28"/>
          <w:szCs w:val="28"/>
        </w:rPr>
        <w:t>формировать умение правильно произносить звуки изолировано, в слогах, в словах;</w:t>
      </w:r>
    </w:p>
    <w:p w14:paraId="1E12B7B3" w14:textId="57F6BA8B" w:rsidR="006606FB" w:rsidRPr="0015765B" w:rsidRDefault="006606FB" w:rsidP="00B53161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765B">
        <w:rPr>
          <w:sz w:val="28"/>
          <w:szCs w:val="28"/>
        </w:rPr>
        <w:t>совершенствовать фонематический слух (определять наличие звука в слогах, словах);</w:t>
      </w:r>
    </w:p>
    <w:p w14:paraId="4F1E1309" w14:textId="77777777" w:rsidR="006606FB" w:rsidRPr="0015765B" w:rsidRDefault="006606FB" w:rsidP="00B53161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765B">
        <w:rPr>
          <w:sz w:val="28"/>
          <w:szCs w:val="28"/>
        </w:rPr>
        <w:t>формировать навык звукового анализа (выделение первого звука в словах и составлении из них новых слов) и синтеза.</w:t>
      </w:r>
    </w:p>
    <w:p w14:paraId="4FCD2546" w14:textId="77777777" w:rsidR="006606FB" w:rsidRPr="0015765B" w:rsidRDefault="006606FB" w:rsidP="00B53161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proofErr w:type="spellStart"/>
      <w:r w:rsidRPr="0015765B">
        <w:rPr>
          <w:b/>
          <w:bCs/>
          <w:i/>
          <w:iCs/>
          <w:sz w:val="28"/>
          <w:szCs w:val="28"/>
        </w:rPr>
        <w:t>Коррекционно</w:t>
      </w:r>
      <w:proofErr w:type="spellEnd"/>
      <w:r w:rsidRPr="0015765B">
        <w:rPr>
          <w:b/>
          <w:bCs/>
          <w:i/>
          <w:iCs/>
          <w:sz w:val="28"/>
          <w:szCs w:val="28"/>
        </w:rPr>
        <w:t xml:space="preserve"> – развивающие:</w:t>
      </w:r>
    </w:p>
    <w:p w14:paraId="0C1BC294" w14:textId="77777777" w:rsidR="006606FB" w:rsidRPr="0015765B" w:rsidRDefault="006606FB" w:rsidP="00B5316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765B">
        <w:rPr>
          <w:sz w:val="28"/>
          <w:szCs w:val="28"/>
        </w:rPr>
        <w:t xml:space="preserve">- развивать средства звуковой выразительности (темп, силу голоса при </w:t>
      </w:r>
      <w:proofErr w:type="spellStart"/>
      <w:r w:rsidRPr="0015765B">
        <w:rPr>
          <w:sz w:val="28"/>
          <w:szCs w:val="28"/>
        </w:rPr>
        <w:t>пропевании</w:t>
      </w:r>
      <w:proofErr w:type="spellEnd"/>
      <w:r w:rsidRPr="0015765B">
        <w:rPr>
          <w:sz w:val="28"/>
          <w:szCs w:val="28"/>
        </w:rPr>
        <w:t xml:space="preserve"> гласных звуков);</w:t>
      </w:r>
    </w:p>
    <w:p w14:paraId="20045A92" w14:textId="2F5F444F" w:rsidR="006606FB" w:rsidRPr="0015765B" w:rsidRDefault="006606FB" w:rsidP="00B5316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765B">
        <w:rPr>
          <w:sz w:val="28"/>
          <w:szCs w:val="28"/>
        </w:rPr>
        <w:t>- развивать слуховое, зрительное и тактильное внимание, мелкую моторику</w:t>
      </w:r>
    </w:p>
    <w:p w14:paraId="62134C5C" w14:textId="77777777" w:rsidR="006606FB" w:rsidRPr="0015765B" w:rsidRDefault="006606FB" w:rsidP="00B5316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765B">
        <w:rPr>
          <w:sz w:val="28"/>
          <w:szCs w:val="28"/>
        </w:rPr>
        <w:t>рук;</w:t>
      </w:r>
    </w:p>
    <w:p w14:paraId="19653D8A" w14:textId="77777777" w:rsidR="006606FB" w:rsidRPr="0015765B" w:rsidRDefault="006606FB" w:rsidP="00B53161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5765B">
        <w:rPr>
          <w:b/>
          <w:bCs/>
          <w:i/>
          <w:iCs/>
          <w:sz w:val="28"/>
          <w:szCs w:val="28"/>
        </w:rPr>
        <w:t>Воспитательные:</w:t>
      </w:r>
    </w:p>
    <w:p w14:paraId="5BF6A1FC" w14:textId="77777777" w:rsidR="006606FB" w:rsidRPr="0015765B" w:rsidRDefault="006606FB" w:rsidP="00B5316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765B">
        <w:rPr>
          <w:sz w:val="28"/>
          <w:szCs w:val="28"/>
        </w:rPr>
        <w:t>воспитывать умение объединяться для выполнения поставленной задачи;</w:t>
      </w:r>
    </w:p>
    <w:p w14:paraId="503A11AC" w14:textId="59B6487A" w:rsidR="006606FB" w:rsidRPr="00C323C7" w:rsidRDefault="006606FB" w:rsidP="00C323C7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Style w:val="a4"/>
          <w:b w:val="0"/>
          <w:bCs w:val="0"/>
          <w:sz w:val="28"/>
          <w:szCs w:val="28"/>
        </w:rPr>
      </w:pPr>
      <w:r w:rsidRPr="0015765B">
        <w:rPr>
          <w:sz w:val="28"/>
          <w:szCs w:val="28"/>
        </w:rPr>
        <w:t>воспитывать звуковую культуру речи.</w:t>
      </w:r>
    </w:p>
    <w:p w14:paraId="74E9EA08" w14:textId="77777777" w:rsidR="006606FB" w:rsidRPr="0015765B" w:rsidRDefault="006606FB" w:rsidP="00B53161">
      <w:pPr>
        <w:pStyle w:val="c0"/>
        <w:spacing w:before="0" w:beforeAutospacing="0" w:after="0" w:afterAutospacing="0" w:line="360" w:lineRule="auto"/>
        <w:jc w:val="both"/>
        <w:rPr>
          <w:rStyle w:val="a4"/>
          <w:sz w:val="28"/>
          <w:szCs w:val="28"/>
        </w:rPr>
      </w:pPr>
      <w:r w:rsidRPr="0015765B">
        <w:rPr>
          <w:rStyle w:val="a4"/>
          <w:sz w:val="28"/>
          <w:szCs w:val="28"/>
        </w:rPr>
        <w:t>Используемое оборудование:</w:t>
      </w:r>
    </w:p>
    <w:p w14:paraId="2AC4ECCC" w14:textId="24B5853B" w:rsidR="00EC6EBC" w:rsidRPr="0015765B" w:rsidRDefault="006606FB" w:rsidP="00B53161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765B">
        <w:rPr>
          <w:rStyle w:val="a4"/>
          <w:b w:val="0"/>
          <w:sz w:val="28"/>
          <w:szCs w:val="28"/>
        </w:rPr>
        <w:t xml:space="preserve">10 </w:t>
      </w:r>
      <w:r w:rsidR="00CD36B6" w:rsidRPr="0015765B">
        <w:rPr>
          <w:rStyle w:val="a4"/>
          <w:b w:val="0"/>
          <w:sz w:val="28"/>
          <w:szCs w:val="28"/>
        </w:rPr>
        <w:t>персонажей</w:t>
      </w:r>
      <w:r w:rsidRPr="0015765B">
        <w:rPr>
          <w:rStyle w:val="a4"/>
          <w:b w:val="0"/>
          <w:sz w:val="28"/>
          <w:szCs w:val="28"/>
        </w:rPr>
        <w:t xml:space="preserve"> (звуковые куколки</w:t>
      </w:r>
      <w:r w:rsidRPr="0015765B">
        <w:rPr>
          <w:sz w:val="28"/>
          <w:szCs w:val="28"/>
        </w:rPr>
        <w:t xml:space="preserve">, лишь символы (модели) </w:t>
      </w:r>
      <w:r w:rsidRPr="0015765B">
        <w:rPr>
          <w:rStyle w:val="a4"/>
          <w:b w:val="0"/>
          <w:sz w:val="28"/>
          <w:szCs w:val="28"/>
        </w:rPr>
        <w:t>звуков</w:t>
      </w:r>
      <w:r w:rsidRPr="0015765B">
        <w:rPr>
          <w:sz w:val="28"/>
          <w:szCs w:val="28"/>
        </w:rPr>
        <w:t xml:space="preserve">), вырезанных их фанеры и насыщенных сенсорным материалом, </w:t>
      </w:r>
      <w:r w:rsidR="00CD36B6" w:rsidRPr="0015765B">
        <w:rPr>
          <w:sz w:val="28"/>
          <w:szCs w:val="28"/>
        </w:rPr>
        <w:t>который носит</w:t>
      </w:r>
      <w:r w:rsidRPr="0015765B">
        <w:rPr>
          <w:sz w:val="28"/>
          <w:szCs w:val="28"/>
        </w:rPr>
        <w:t xml:space="preserve"> условный характер.</w:t>
      </w:r>
    </w:p>
    <w:p w14:paraId="2320C8B5" w14:textId="77777777" w:rsidR="006606FB" w:rsidRPr="0015765B" w:rsidRDefault="006606FB" w:rsidP="00B53161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5765B">
        <w:rPr>
          <w:sz w:val="28"/>
          <w:szCs w:val="28"/>
        </w:rPr>
        <w:t xml:space="preserve">Шесть гласных </w:t>
      </w:r>
      <w:r w:rsidRPr="0015765B">
        <w:rPr>
          <w:rStyle w:val="a4"/>
          <w:b w:val="0"/>
          <w:sz w:val="28"/>
          <w:szCs w:val="28"/>
        </w:rPr>
        <w:t>звуков - шесть девочек</w:t>
      </w:r>
      <w:r w:rsidRPr="0015765B">
        <w:rPr>
          <w:sz w:val="28"/>
          <w:szCs w:val="28"/>
        </w:rPr>
        <w:t>.</w:t>
      </w:r>
    </w:p>
    <w:p w14:paraId="4E36B3C1" w14:textId="37C4ADD5" w:rsidR="006606FB" w:rsidRPr="0015765B" w:rsidRDefault="006606FB" w:rsidP="00B53161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765B">
        <w:rPr>
          <w:sz w:val="28"/>
          <w:szCs w:val="28"/>
        </w:rPr>
        <w:t xml:space="preserve">Губы каждого </w:t>
      </w:r>
      <w:r w:rsidR="00CD36B6" w:rsidRPr="0015765B">
        <w:rPr>
          <w:sz w:val="28"/>
          <w:szCs w:val="28"/>
        </w:rPr>
        <w:t>звуковика</w:t>
      </w:r>
      <w:r w:rsidRPr="0015765B">
        <w:rPr>
          <w:sz w:val="28"/>
          <w:szCs w:val="28"/>
        </w:rPr>
        <w:t xml:space="preserve"> - указывают на схематичную артикуляцию.</w:t>
      </w:r>
    </w:p>
    <w:p w14:paraId="239AC503" w14:textId="2CD5FD62" w:rsidR="006606FB" w:rsidRPr="0015765B" w:rsidRDefault="00CD36B6" w:rsidP="00B53161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5765B">
        <w:rPr>
          <w:sz w:val="28"/>
          <w:szCs w:val="28"/>
        </w:rPr>
        <w:t>Звуковик</w:t>
      </w:r>
      <w:r w:rsidR="006606FB" w:rsidRPr="0015765B">
        <w:rPr>
          <w:sz w:val="28"/>
          <w:szCs w:val="28"/>
        </w:rPr>
        <w:t xml:space="preserve"> «А». Рот раскрыт в форме большого кольца. Между зубами можно поставить два положенных друг на друга пальца. Верхние зубы приоткрыты, нижние закрыты губой.</w:t>
      </w:r>
    </w:p>
    <w:p w14:paraId="0384CC06" w14:textId="7B8C3E60" w:rsidR="006606FB" w:rsidRPr="0015765B" w:rsidRDefault="00CD36B6" w:rsidP="00B53161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5765B">
        <w:rPr>
          <w:sz w:val="28"/>
          <w:szCs w:val="28"/>
        </w:rPr>
        <w:lastRenderedPageBreak/>
        <w:t>Звуковик</w:t>
      </w:r>
      <w:r w:rsidR="006606FB" w:rsidRPr="0015765B">
        <w:rPr>
          <w:sz w:val="28"/>
          <w:szCs w:val="28"/>
        </w:rPr>
        <w:t xml:space="preserve"> «У». Губы выдвигаются вперед и сближаются, оставляя уз кое отверстие. Рот принимает форму хоботка, трубочки, вытянутой вперед.</w:t>
      </w:r>
    </w:p>
    <w:p w14:paraId="1893C40B" w14:textId="53692110" w:rsidR="006606FB" w:rsidRPr="0015765B" w:rsidRDefault="00CD36B6" w:rsidP="00B53161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5765B">
        <w:rPr>
          <w:sz w:val="28"/>
          <w:szCs w:val="28"/>
        </w:rPr>
        <w:t>Звуковик</w:t>
      </w:r>
      <w:r w:rsidR="006606FB" w:rsidRPr="0015765B">
        <w:rPr>
          <w:sz w:val="28"/>
          <w:szCs w:val="28"/>
        </w:rPr>
        <w:t xml:space="preserve"> «О». Губы слегка выдвинуты вперед, округлены.</w:t>
      </w:r>
    </w:p>
    <w:p w14:paraId="77D4A6DF" w14:textId="6B9B93BA" w:rsidR="006606FB" w:rsidRPr="0015765B" w:rsidRDefault="00CD36B6" w:rsidP="00B53161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5765B">
        <w:rPr>
          <w:sz w:val="28"/>
          <w:szCs w:val="28"/>
        </w:rPr>
        <w:t>Звуковик</w:t>
      </w:r>
      <w:r w:rsidR="006606FB" w:rsidRPr="0015765B">
        <w:rPr>
          <w:sz w:val="28"/>
          <w:szCs w:val="28"/>
        </w:rPr>
        <w:t xml:space="preserve"> «И». Губы растягиваются в улыбку. Расстояние между зубами очень небольшое (кончик мизинца).</w:t>
      </w:r>
    </w:p>
    <w:p w14:paraId="3412A0CA" w14:textId="10846BE9" w:rsidR="006606FB" w:rsidRPr="0015765B" w:rsidRDefault="00CD36B6" w:rsidP="00B53161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15765B">
        <w:rPr>
          <w:sz w:val="28"/>
          <w:szCs w:val="28"/>
        </w:rPr>
        <w:t>вуковик</w:t>
      </w:r>
      <w:r w:rsidR="006606FB" w:rsidRPr="0015765B">
        <w:rPr>
          <w:sz w:val="28"/>
          <w:szCs w:val="28"/>
        </w:rPr>
        <w:t xml:space="preserve"> «Ы». Губы раскрыты, расстояние между зубами - мизинец, нижняя челюсть слегка выдвинута вперед.</w:t>
      </w:r>
    </w:p>
    <w:p w14:paraId="119BB8FA" w14:textId="361FA7B7" w:rsidR="000D00EF" w:rsidRPr="0015765B" w:rsidRDefault="00CD36B6" w:rsidP="000D00EF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15765B">
        <w:rPr>
          <w:sz w:val="28"/>
          <w:szCs w:val="28"/>
        </w:rPr>
        <w:t>вуковик</w:t>
      </w:r>
      <w:r w:rsidR="006606FB" w:rsidRPr="0015765B">
        <w:rPr>
          <w:sz w:val="28"/>
          <w:szCs w:val="28"/>
        </w:rPr>
        <w:t xml:space="preserve"> «Э». Губы раскрыты, углы рта слегка оттянуты назад</w:t>
      </w:r>
      <w:r w:rsidR="000D00EF" w:rsidRPr="000D00EF">
        <w:rPr>
          <w:noProof/>
          <w:sz w:val="28"/>
          <w:szCs w:val="28"/>
        </w:rPr>
        <w:drawing>
          <wp:inline distT="0" distB="0" distL="0" distR="0" wp14:anchorId="3E0FF0BE" wp14:editId="2DAA7DC3">
            <wp:extent cx="5900810" cy="4219575"/>
            <wp:effectExtent l="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5" t="18026" r="6820"/>
                    <a:stretch/>
                  </pic:blipFill>
                  <pic:spPr>
                    <a:xfrm>
                      <a:off x="0" y="0"/>
                      <a:ext cx="5932043" cy="4241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AB1976" w14:textId="6AFB482D" w:rsidR="006606FB" w:rsidRPr="0015765B" w:rsidRDefault="006606FB" w:rsidP="00B53161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5765B">
        <w:rPr>
          <w:sz w:val="28"/>
          <w:szCs w:val="28"/>
        </w:rPr>
        <w:t xml:space="preserve">Согласные </w:t>
      </w:r>
      <w:r w:rsidRPr="0015765B">
        <w:rPr>
          <w:rStyle w:val="a4"/>
          <w:b w:val="0"/>
          <w:sz w:val="28"/>
          <w:szCs w:val="28"/>
        </w:rPr>
        <w:t>звуки - мальчики</w:t>
      </w:r>
      <w:r w:rsidRPr="0015765B">
        <w:rPr>
          <w:sz w:val="28"/>
          <w:szCs w:val="28"/>
        </w:rPr>
        <w:t>.</w:t>
      </w:r>
    </w:p>
    <w:p w14:paraId="017F74F2" w14:textId="6BD19E92" w:rsidR="006606FB" w:rsidRPr="0015765B" w:rsidRDefault="006606FB" w:rsidP="00B53161">
      <w:pPr>
        <w:pStyle w:val="c0"/>
        <w:spacing w:before="0" w:beforeAutospacing="0" w:after="0" w:afterAutospacing="0" w:line="360" w:lineRule="auto"/>
        <w:ind w:firstLine="708"/>
        <w:jc w:val="both"/>
        <w:rPr>
          <w:iCs/>
          <w:sz w:val="28"/>
          <w:szCs w:val="28"/>
        </w:rPr>
      </w:pPr>
      <w:r w:rsidRPr="0015765B">
        <w:rPr>
          <w:iCs/>
          <w:sz w:val="28"/>
          <w:szCs w:val="28"/>
        </w:rPr>
        <w:t>Два мальчика большего размера - обозначат твердый звук. Синяя, твердая одежда из искусственной кожи.</w:t>
      </w:r>
    </w:p>
    <w:p w14:paraId="11B61EEA" w14:textId="19787E7D" w:rsidR="006606FB" w:rsidRPr="0015765B" w:rsidRDefault="006606FB" w:rsidP="00B53161">
      <w:pPr>
        <w:pStyle w:val="c0"/>
        <w:spacing w:before="0" w:beforeAutospacing="0" w:after="0" w:afterAutospacing="0" w:line="360" w:lineRule="auto"/>
        <w:ind w:firstLine="708"/>
        <w:jc w:val="both"/>
        <w:rPr>
          <w:iCs/>
          <w:sz w:val="28"/>
          <w:szCs w:val="28"/>
        </w:rPr>
      </w:pPr>
      <w:r w:rsidRPr="0015765B">
        <w:rPr>
          <w:iCs/>
          <w:sz w:val="28"/>
          <w:szCs w:val="28"/>
        </w:rPr>
        <w:t xml:space="preserve">Два мальчика меньшего размера - обозначат мягкий звук. </w:t>
      </w:r>
      <w:r w:rsidR="00CD36B6" w:rsidRPr="0015765B">
        <w:rPr>
          <w:iCs/>
          <w:sz w:val="28"/>
          <w:szCs w:val="28"/>
        </w:rPr>
        <w:t>Зеленая, мягкая</w:t>
      </w:r>
      <w:r w:rsidRPr="0015765B">
        <w:rPr>
          <w:iCs/>
          <w:sz w:val="28"/>
          <w:szCs w:val="28"/>
        </w:rPr>
        <w:t xml:space="preserve"> одежда из фетра.</w:t>
      </w:r>
    </w:p>
    <w:p w14:paraId="12CCB6ED" w14:textId="77777777" w:rsidR="006606FB" w:rsidRPr="0015765B" w:rsidRDefault="006606FB" w:rsidP="00B53161">
      <w:pPr>
        <w:pStyle w:val="c0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15765B">
        <w:rPr>
          <w:iCs/>
          <w:sz w:val="28"/>
          <w:szCs w:val="28"/>
        </w:rPr>
        <w:t>Одежда очень хорошо различается по тактильному восприятию.</w:t>
      </w:r>
    </w:p>
    <w:p w14:paraId="77477E35" w14:textId="46A3E00B" w:rsidR="00CD36B6" w:rsidRDefault="006606FB" w:rsidP="00B53161">
      <w:pPr>
        <w:pStyle w:val="c0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15765B">
        <w:rPr>
          <w:iCs/>
          <w:sz w:val="28"/>
          <w:szCs w:val="28"/>
        </w:rPr>
        <w:t>В руках у двух мальчиков есть колокольчики, которые указывают на звонкость звука.</w:t>
      </w:r>
    </w:p>
    <w:p w14:paraId="39E2CC89" w14:textId="732F43C3" w:rsidR="000D00EF" w:rsidRPr="0015765B" w:rsidRDefault="000D00EF" w:rsidP="00B53161">
      <w:pPr>
        <w:pStyle w:val="c0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0D00EF">
        <w:rPr>
          <w:iCs/>
          <w:noProof/>
          <w:sz w:val="28"/>
          <w:szCs w:val="28"/>
        </w:rPr>
        <w:lastRenderedPageBreak/>
        <w:drawing>
          <wp:inline distT="0" distB="0" distL="0" distR="0" wp14:anchorId="3ABC0AF7" wp14:editId="468B9065">
            <wp:extent cx="5685790" cy="3828750"/>
            <wp:effectExtent l="0" t="0" r="0" b="63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3" b="5301"/>
                    <a:stretch/>
                  </pic:blipFill>
                  <pic:spPr bwMode="auto">
                    <a:xfrm>
                      <a:off x="0" y="0"/>
                      <a:ext cx="5706636" cy="3842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9DA3B" w14:textId="6FCC1C86" w:rsidR="006606FB" w:rsidRPr="0015765B" w:rsidRDefault="006606FB" w:rsidP="00B531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 xml:space="preserve">При изготовлении пособия использовалось большое количества сенсорного </w:t>
      </w:r>
      <w:r w:rsidR="00CD36B6" w:rsidRPr="0015765B">
        <w:rPr>
          <w:rFonts w:ascii="Times New Roman" w:hAnsi="Times New Roman" w:cs="Times New Roman"/>
          <w:sz w:val="28"/>
          <w:szCs w:val="28"/>
        </w:rPr>
        <w:t>материала, с</w:t>
      </w:r>
      <w:r w:rsidRPr="0015765B">
        <w:rPr>
          <w:rFonts w:ascii="Times New Roman" w:hAnsi="Times New Roman" w:cs="Times New Roman"/>
          <w:sz w:val="28"/>
          <w:szCs w:val="28"/>
        </w:rPr>
        <w:t xml:space="preserve"> помощью которого получилось задействовать максимальное количество органов чувств: зрение, </w:t>
      </w:r>
      <w:r w:rsidRPr="0015765B">
        <w:rPr>
          <w:rFonts w:ascii="Times New Roman" w:hAnsi="Times New Roman" w:cs="Times New Roman"/>
          <w:color w:val="000000" w:themeColor="text1"/>
          <w:sz w:val="28"/>
          <w:szCs w:val="28"/>
        </w:rPr>
        <w:t>слух, осязание.</w:t>
      </w:r>
    </w:p>
    <w:p w14:paraId="33F8C546" w14:textId="595CFE6E" w:rsidR="006606FB" w:rsidRPr="0015765B" w:rsidRDefault="006606FB" w:rsidP="00B531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 xml:space="preserve">Благодаря сенсорному </w:t>
      </w:r>
      <w:r w:rsidR="00CD36B6" w:rsidRPr="0015765B">
        <w:rPr>
          <w:rFonts w:ascii="Times New Roman" w:hAnsi="Times New Roman" w:cs="Times New Roman"/>
          <w:sz w:val="28"/>
          <w:szCs w:val="28"/>
        </w:rPr>
        <w:t>пособию, есть</w:t>
      </w:r>
      <w:r w:rsidRPr="0015765B">
        <w:rPr>
          <w:rFonts w:ascii="Times New Roman" w:hAnsi="Times New Roman" w:cs="Times New Roman"/>
          <w:sz w:val="28"/>
          <w:szCs w:val="28"/>
        </w:rPr>
        <w:t xml:space="preserve"> возможность применять в </w:t>
      </w:r>
      <w:r w:rsidR="00CD36B6" w:rsidRPr="0015765B">
        <w:rPr>
          <w:rFonts w:ascii="Times New Roman" w:hAnsi="Times New Roman" w:cs="Times New Roman"/>
          <w:sz w:val="28"/>
          <w:szCs w:val="28"/>
        </w:rPr>
        <w:t>работе принцип</w:t>
      </w:r>
      <w:r w:rsidRPr="0015765B">
        <w:rPr>
          <w:rFonts w:ascii="Times New Roman" w:hAnsi="Times New Roman" w:cs="Times New Roman"/>
          <w:sz w:val="28"/>
          <w:szCs w:val="28"/>
        </w:rPr>
        <w:t xml:space="preserve"> </w:t>
      </w:r>
      <w:r w:rsidRPr="0015765B">
        <w:rPr>
          <w:rFonts w:ascii="Times New Roman" w:hAnsi="Times New Roman" w:cs="Times New Roman"/>
          <w:color w:val="000000" w:themeColor="text1"/>
          <w:sz w:val="28"/>
          <w:szCs w:val="28"/>
        </w:rPr>
        <w:t>учёта ведущего типа восприятия информации. Дети по-разному воспринимают и запоминают одну и ту же информацию по причине того, что у каждого из нас есть ведущий канал восприятия.</w:t>
      </w:r>
    </w:p>
    <w:p w14:paraId="227F926A" w14:textId="77F252E9" w:rsidR="0015765B" w:rsidRDefault="0015765B" w:rsidP="00B531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 xml:space="preserve">Конечно, «чистых» визуалов, кинестетиков и </w:t>
      </w:r>
      <w:proofErr w:type="spellStart"/>
      <w:r w:rsidRPr="0015765B">
        <w:rPr>
          <w:rFonts w:ascii="Times New Roman" w:hAnsi="Times New Roman" w:cs="Times New Roman"/>
          <w:sz w:val="28"/>
          <w:szCs w:val="28"/>
        </w:rPr>
        <w:t>аудиалов</w:t>
      </w:r>
      <w:proofErr w:type="spellEnd"/>
      <w:r w:rsidRPr="0015765B">
        <w:rPr>
          <w:rFonts w:ascii="Times New Roman" w:hAnsi="Times New Roman" w:cs="Times New Roman"/>
          <w:sz w:val="28"/>
          <w:szCs w:val="28"/>
        </w:rPr>
        <w:t xml:space="preserve"> не бывает, но всегда один из каналов восприятия информации, все же, лидирует, а остальные каналы восприятия необходимо у ребёнка развивать до высокого уровня основного.</w:t>
      </w:r>
    </w:p>
    <w:p w14:paraId="568E9A94" w14:textId="77777777" w:rsidR="00B53161" w:rsidRPr="0015765B" w:rsidRDefault="00B53161" w:rsidP="00B5316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5765B">
        <w:rPr>
          <w:sz w:val="28"/>
          <w:szCs w:val="28"/>
        </w:rPr>
        <w:t>Пособие является содержательно-насыщенным, трансформируемым, полифункциональным, вариативным, доступным и безопасным.</w:t>
      </w:r>
    </w:p>
    <w:p w14:paraId="37CCF915" w14:textId="1FDBB938" w:rsidR="00B53161" w:rsidRPr="0015765B" w:rsidRDefault="00B53161" w:rsidP="00B531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765B">
        <w:rPr>
          <w:sz w:val="28"/>
          <w:szCs w:val="28"/>
        </w:rPr>
        <w:t>Пособие может</w:t>
      </w:r>
      <w:r w:rsidR="00CD36B6" w:rsidRPr="00CD36B6">
        <w:rPr>
          <w:sz w:val="28"/>
          <w:szCs w:val="28"/>
        </w:rPr>
        <w:t xml:space="preserve"> </w:t>
      </w:r>
      <w:r w:rsidRPr="0015765B">
        <w:rPr>
          <w:sz w:val="28"/>
          <w:szCs w:val="28"/>
        </w:rPr>
        <w:t>использоваться</w:t>
      </w:r>
      <w:r w:rsidR="00CD36B6" w:rsidRPr="00CD36B6">
        <w:rPr>
          <w:sz w:val="28"/>
          <w:szCs w:val="28"/>
        </w:rPr>
        <w:t xml:space="preserve"> </w:t>
      </w:r>
      <w:r w:rsidRPr="0015765B">
        <w:rPr>
          <w:sz w:val="28"/>
          <w:szCs w:val="28"/>
        </w:rPr>
        <w:t xml:space="preserve">для организации групповой, подгрупповой и индивидуальный работы, а </w:t>
      </w:r>
      <w:proofErr w:type="gramStart"/>
      <w:r w:rsidRPr="0015765B">
        <w:rPr>
          <w:sz w:val="28"/>
          <w:szCs w:val="28"/>
        </w:rPr>
        <w:t>также  совместной</w:t>
      </w:r>
      <w:proofErr w:type="gramEnd"/>
      <w:r w:rsidRPr="0015765B">
        <w:rPr>
          <w:sz w:val="28"/>
          <w:szCs w:val="28"/>
        </w:rPr>
        <w:t xml:space="preserve"> деятельности педагога с </w:t>
      </w:r>
      <w:r w:rsidR="00CD36B6" w:rsidRPr="0015765B">
        <w:rPr>
          <w:sz w:val="28"/>
          <w:szCs w:val="28"/>
        </w:rPr>
        <w:t>обучающимися</w:t>
      </w:r>
      <w:r w:rsidRPr="0015765B">
        <w:rPr>
          <w:sz w:val="28"/>
          <w:szCs w:val="28"/>
        </w:rPr>
        <w:t xml:space="preserve"> в  ходе режимных моментов и самостоятельной деятельности детей.</w:t>
      </w:r>
    </w:p>
    <w:p w14:paraId="4D7C61E3" w14:textId="77777777" w:rsidR="00B53161" w:rsidRPr="0015765B" w:rsidRDefault="00B53161" w:rsidP="00B5316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5765B">
        <w:rPr>
          <w:sz w:val="28"/>
          <w:szCs w:val="28"/>
        </w:rPr>
        <w:lastRenderedPageBreak/>
        <w:t>Обеспечивает игровую, познавательную, коммуникативную и творческую активность воспитанников.</w:t>
      </w:r>
    </w:p>
    <w:p w14:paraId="162C139A" w14:textId="5724D145" w:rsidR="006606FB" w:rsidRPr="00CD36B6" w:rsidRDefault="00B53161" w:rsidP="00CD36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 xml:space="preserve">Пособие может быть использовано разными </w:t>
      </w:r>
      <w:r w:rsidR="00CD36B6" w:rsidRPr="0015765B">
        <w:rPr>
          <w:rFonts w:ascii="Times New Roman" w:hAnsi="Times New Roman" w:cs="Times New Roman"/>
          <w:sz w:val="28"/>
          <w:szCs w:val="28"/>
        </w:rPr>
        <w:t>педагогами (</w:t>
      </w:r>
      <w:r w:rsidRPr="0015765B">
        <w:rPr>
          <w:rFonts w:ascii="Times New Roman" w:hAnsi="Times New Roman" w:cs="Times New Roman"/>
          <w:sz w:val="28"/>
          <w:szCs w:val="28"/>
        </w:rPr>
        <w:t>логопедами, дефектологами, воспитателями, музыкальными руководителями).</w:t>
      </w:r>
    </w:p>
    <w:p w14:paraId="5D65F63D" w14:textId="7A66C1E9" w:rsidR="00C323C7" w:rsidRPr="00CD36B6" w:rsidRDefault="0015765B" w:rsidP="00CD36B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3161">
        <w:rPr>
          <w:rFonts w:ascii="Times New Roman" w:hAnsi="Times New Roman" w:cs="Times New Roman"/>
          <w:b/>
          <w:sz w:val="28"/>
          <w:szCs w:val="28"/>
          <w:u w:val="single"/>
        </w:rPr>
        <w:t>Варианты использования Звукови</w:t>
      </w:r>
      <w:r w:rsidR="00C323C7">
        <w:rPr>
          <w:rFonts w:ascii="Times New Roman" w:hAnsi="Times New Roman" w:cs="Times New Roman"/>
          <w:b/>
          <w:sz w:val="28"/>
          <w:szCs w:val="28"/>
          <w:u w:val="single"/>
        </w:rPr>
        <w:t>ков</w:t>
      </w:r>
    </w:p>
    <w:p w14:paraId="7B64C353" w14:textId="49F52A56" w:rsidR="0015765B" w:rsidRPr="0015765B" w:rsidRDefault="0015765B" w:rsidP="00B53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765B">
        <w:rPr>
          <w:rFonts w:ascii="Times New Roman" w:hAnsi="Times New Roman" w:cs="Times New Roman"/>
          <w:sz w:val="28"/>
          <w:szCs w:val="28"/>
          <w:u w:val="single"/>
        </w:rPr>
        <w:t>На уровне гласных:</w:t>
      </w:r>
    </w:p>
    <w:p w14:paraId="63A63B84" w14:textId="77777777" w:rsidR="0015765B" w:rsidRPr="0015765B" w:rsidRDefault="0015765B" w:rsidP="00B53161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Знакомство с изолированными звуками, воспроизведение звуков, соотнесение звука с персонажем сказки.</w:t>
      </w:r>
    </w:p>
    <w:p w14:paraId="7B46143C" w14:textId="77777777" w:rsidR="0015765B" w:rsidRPr="0015765B" w:rsidRDefault="0015765B" w:rsidP="00B53161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Определение звука в начале. В конце, в середине односложных слов.</w:t>
      </w:r>
    </w:p>
    <w:p w14:paraId="4A834778" w14:textId="6BCBEC24" w:rsidR="0015765B" w:rsidRPr="0015765B" w:rsidRDefault="00CD36B6" w:rsidP="00B53161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765B"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 w:rsidRPr="0015765B">
        <w:rPr>
          <w:rFonts w:ascii="Times New Roman" w:hAnsi="Times New Roman" w:cs="Times New Roman"/>
          <w:sz w:val="28"/>
          <w:szCs w:val="28"/>
        </w:rPr>
        <w:t>, анализ</w:t>
      </w:r>
      <w:r w:rsidR="0015765B" w:rsidRPr="0015765B">
        <w:rPr>
          <w:rFonts w:ascii="Times New Roman" w:hAnsi="Times New Roman" w:cs="Times New Roman"/>
          <w:sz w:val="28"/>
          <w:szCs w:val="28"/>
        </w:rPr>
        <w:t>, синтез звуковых цепочек.</w:t>
      </w:r>
    </w:p>
    <w:p w14:paraId="2959A23C" w14:textId="77777777" w:rsidR="0015765B" w:rsidRPr="0015765B" w:rsidRDefault="0015765B" w:rsidP="00B53161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Подсчет количества гласных звуков в слое.</w:t>
      </w:r>
    </w:p>
    <w:p w14:paraId="5D728643" w14:textId="39D5143A" w:rsidR="00C323C7" w:rsidRPr="00CD36B6" w:rsidRDefault="0015765B" w:rsidP="00CD36B6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Выбор слова с заданным звуком.</w:t>
      </w:r>
    </w:p>
    <w:p w14:paraId="68E89AB5" w14:textId="2BA46990" w:rsidR="0015765B" w:rsidRPr="0015765B" w:rsidRDefault="0015765B" w:rsidP="00B53161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765B">
        <w:rPr>
          <w:rFonts w:ascii="Times New Roman" w:hAnsi="Times New Roman" w:cs="Times New Roman"/>
          <w:sz w:val="28"/>
          <w:szCs w:val="28"/>
          <w:u w:val="single"/>
        </w:rPr>
        <w:t>На уровне согласных:</w:t>
      </w:r>
    </w:p>
    <w:p w14:paraId="3E84030C" w14:textId="77777777" w:rsidR="0015765B" w:rsidRPr="0015765B" w:rsidRDefault="0015765B" w:rsidP="00B53161">
      <w:pPr>
        <w:pStyle w:val="a9"/>
        <w:numPr>
          <w:ilvl w:val="0"/>
          <w:numId w:val="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Знакомство с изолированными звуками, описание артикуляции.</w:t>
      </w:r>
    </w:p>
    <w:p w14:paraId="6975AF69" w14:textId="77777777" w:rsidR="0015765B" w:rsidRPr="0015765B" w:rsidRDefault="0015765B" w:rsidP="00B53161">
      <w:pPr>
        <w:pStyle w:val="a9"/>
        <w:numPr>
          <w:ilvl w:val="0"/>
          <w:numId w:val="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Сравнение гласных и согласных звуков по способу артикуляции, длительности звучания.</w:t>
      </w:r>
    </w:p>
    <w:p w14:paraId="62D736FE" w14:textId="77777777" w:rsidR="0015765B" w:rsidRPr="0015765B" w:rsidRDefault="0015765B" w:rsidP="00B53161">
      <w:pPr>
        <w:pStyle w:val="a9"/>
        <w:numPr>
          <w:ilvl w:val="0"/>
          <w:numId w:val="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Определение места звука в слове.</w:t>
      </w:r>
    </w:p>
    <w:p w14:paraId="7565A508" w14:textId="77777777" w:rsidR="0015765B" w:rsidRPr="0015765B" w:rsidRDefault="0015765B" w:rsidP="00B53161">
      <w:pPr>
        <w:pStyle w:val="a9"/>
        <w:numPr>
          <w:ilvl w:val="0"/>
          <w:numId w:val="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Различение согласных по звонкости-глухости, твердости-мягкости.</w:t>
      </w:r>
    </w:p>
    <w:p w14:paraId="5CD87E70" w14:textId="62043093" w:rsidR="0015765B" w:rsidRPr="00CD36B6" w:rsidRDefault="0015765B" w:rsidP="00CD36B6">
      <w:pPr>
        <w:pStyle w:val="a9"/>
        <w:numPr>
          <w:ilvl w:val="0"/>
          <w:numId w:val="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Анализ и синтез слоговых цепочек (с согласными звуками).</w:t>
      </w:r>
    </w:p>
    <w:p w14:paraId="78777A6E" w14:textId="77777777" w:rsidR="0015765B" w:rsidRPr="0015765B" w:rsidRDefault="0015765B" w:rsidP="00B53161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765B">
        <w:rPr>
          <w:rFonts w:ascii="Times New Roman" w:hAnsi="Times New Roman" w:cs="Times New Roman"/>
          <w:sz w:val="28"/>
          <w:szCs w:val="28"/>
          <w:u w:val="single"/>
        </w:rPr>
        <w:t>На уровне слова:</w:t>
      </w:r>
    </w:p>
    <w:p w14:paraId="1AA0D5CF" w14:textId="77777777" w:rsidR="0015765B" w:rsidRPr="0015765B" w:rsidRDefault="0015765B" w:rsidP="00B53161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Слоговой анализ слов.</w:t>
      </w:r>
    </w:p>
    <w:p w14:paraId="273725D1" w14:textId="77777777" w:rsidR="0015765B" w:rsidRPr="0015765B" w:rsidRDefault="0015765B" w:rsidP="00B53161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Синтез слов из двух, трех слогов, названных в обратном порядке или непоследовательно.</w:t>
      </w:r>
    </w:p>
    <w:p w14:paraId="09B27E93" w14:textId="77777777" w:rsidR="0015765B" w:rsidRPr="0015765B" w:rsidRDefault="0015765B" w:rsidP="00B53161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Звуковой анализ слов различной слоговой структуры.</w:t>
      </w:r>
    </w:p>
    <w:p w14:paraId="1FAE70FF" w14:textId="77777777" w:rsidR="0015765B" w:rsidRPr="0015765B" w:rsidRDefault="0015765B" w:rsidP="00B53161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Преобразование слов (заменяя, добавляя, убирая один звук в слове).</w:t>
      </w:r>
    </w:p>
    <w:p w14:paraId="596B337D" w14:textId="1B648CCA" w:rsidR="00CD36B6" w:rsidRPr="00CD36B6" w:rsidRDefault="0015765B" w:rsidP="00CD36B6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B">
        <w:rPr>
          <w:rFonts w:ascii="Times New Roman" w:hAnsi="Times New Roman" w:cs="Times New Roman"/>
          <w:sz w:val="28"/>
          <w:szCs w:val="28"/>
        </w:rPr>
        <w:t>Выделение сходств и различий слов по их звуковому или слоговому составу.</w:t>
      </w:r>
    </w:p>
    <w:p w14:paraId="3A927581" w14:textId="0D67319A" w:rsidR="00CD36B6" w:rsidRDefault="000D00EF" w:rsidP="00CD36B6">
      <w:pPr>
        <w:spacing w:after="0"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0D00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FB3553" wp14:editId="7456A713">
            <wp:extent cx="2924175" cy="3387713"/>
            <wp:effectExtent l="190500" t="190500" r="180975" b="19431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1"/>
                    <a:stretch/>
                  </pic:blipFill>
                  <pic:spPr>
                    <a:xfrm>
                      <a:off x="0" y="0"/>
                      <a:ext cx="2960978" cy="343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D36B6" w:rsidRPr="000D00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71A4F3" wp14:editId="1229826D">
            <wp:extent cx="2551590" cy="2285365"/>
            <wp:effectExtent l="190500" t="190500" r="191770" b="191135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4" r="21466" b="13778"/>
                    <a:stretch/>
                  </pic:blipFill>
                  <pic:spPr bwMode="auto">
                    <a:xfrm>
                      <a:off x="0" y="0"/>
                      <a:ext cx="2571542" cy="230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5E36B" w14:textId="6D9A0B34" w:rsidR="00AB65AC" w:rsidRDefault="00CD36B6" w:rsidP="00CD36B6">
      <w:pPr>
        <w:spacing w:after="0" w:line="36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0D00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2C1D9" wp14:editId="33B01B81">
            <wp:extent cx="2787964" cy="2121527"/>
            <wp:effectExtent l="190500" t="190500" r="184150" b="10795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3" r="3026" b="-3413"/>
                    <a:stretch/>
                  </pic:blipFill>
                  <pic:spPr>
                    <a:xfrm>
                      <a:off x="0" y="0"/>
                      <a:ext cx="2850635" cy="2169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94291" w:rsidRPr="000D00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ACCBF7" wp14:editId="16A34F65">
            <wp:extent cx="2647354" cy="1828519"/>
            <wp:effectExtent l="190500" t="190500" r="191135" b="191135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7" t="25555"/>
                    <a:stretch/>
                  </pic:blipFill>
                  <pic:spPr>
                    <a:xfrm>
                      <a:off x="0" y="0"/>
                      <a:ext cx="2719882" cy="1878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879DD3" w14:textId="13D043F9" w:rsidR="000D00EF" w:rsidRPr="0015765B" w:rsidRDefault="00CD36B6" w:rsidP="00B531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9429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94291">
        <w:rPr>
          <w:noProof/>
        </w:rPr>
        <w:drawing>
          <wp:inline distT="0" distB="0" distL="0" distR="0" wp14:anchorId="7D74947A" wp14:editId="10B3D18A">
            <wp:extent cx="3167832" cy="2402205"/>
            <wp:effectExtent l="152400" t="190500" r="223520" b="188595"/>
            <wp:docPr id="12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64E90AF2-9CFB-4973-8644-551DBC5CC5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64E90AF2-9CFB-4973-8644-551DBC5CC5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180" cy="2444934"/>
                    </a:xfrm>
                    <a:prstGeom prst="rect">
                      <a:avLst/>
                    </a:prstGeom>
                    <a:effectLst>
                      <a:outerShdw blurRad="190500" dist="38100" algn="br" rotWithShape="0">
                        <a:schemeClr val="tx1"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D00EF" w:rsidRPr="0015765B" w:rsidSect="00EC6EBC">
      <w:footerReference w:type="default" r:id="rId17"/>
      <w:pgSz w:w="11906" w:h="16838"/>
      <w:pgMar w:top="1134" w:right="1133" w:bottom="1134" w:left="1701" w:header="708" w:footer="708" w:gutter="0"/>
      <w:pgBorders w:offsetFrom="page">
        <w:top w:val="earth1" w:sz="20" w:space="24" w:color="auto"/>
        <w:left w:val="earth1" w:sz="20" w:space="24" w:color="auto"/>
        <w:bottom w:val="earth1" w:sz="20" w:space="24" w:color="auto"/>
        <w:right w:val="earth1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A7C40F" w14:textId="77777777" w:rsidR="00AE0AE9" w:rsidRDefault="00AE0AE9" w:rsidP="00CA7033">
      <w:pPr>
        <w:spacing w:after="0" w:line="240" w:lineRule="auto"/>
      </w:pPr>
      <w:r>
        <w:separator/>
      </w:r>
    </w:p>
  </w:endnote>
  <w:endnote w:type="continuationSeparator" w:id="0">
    <w:p w14:paraId="768B97FB" w14:textId="77777777" w:rsidR="00AE0AE9" w:rsidRDefault="00AE0AE9" w:rsidP="00CA7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28721909"/>
      <w:docPartObj>
        <w:docPartGallery w:val="Page Numbers (Bottom of Page)"/>
        <w:docPartUnique/>
      </w:docPartObj>
    </w:sdtPr>
    <w:sdtContent>
      <w:p w14:paraId="57315F61" w14:textId="6479AA39" w:rsidR="000E37FF" w:rsidRDefault="000E37FF" w:rsidP="000E37F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F484CB" w14:textId="77777777" w:rsidR="000E37FF" w:rsidRDefault="000E37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27A88" w14:textId="77777777" w:rsidR="00AE0AE9" w:rsidRDefault="00AE0AE9" w:rsidP="00CA7033">
      <w:pPr>
        <w:spacing w:after="0" w:line="240" w:lineRule="auto"/>
      </w:pPr>
      <w:r>
        <w:separator/>
      </w:r>
    </w:p>
  </w:footnote>
  <w:footnote w:type="continuationSeparator" w:id="0">
    <w:p w14:paraId="0687F3FC" w14:textId="77777777" w:rsidR="00AE0AE9" w:rsidRDefault="00AE0AE9" w:rsidP="00CA7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E7A81"/>
    <w:multiLevelType w:val="hybridMultilevel"/>
    <w:tmpl w:val="A938665C"/>
    <w:lvl w:ilvl="0" w:tplc="4FC6C200">
      <w:start w:val="1"/>
      <w:numFmt w:val="decimal"/>
      <w:lvlText w:val="%1."/>
      <w:lvlJc w:val="left"/>
      <w:pPr>
        <w:ind w:left="1069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584E03"/>
    <w:multiLevelType w:val="hybridMultilevel"/>
    <w:tmpl w:val="1F6E15DC"/>
    <w:lvl w:ilvl="0" w:tplc="703AC26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74097"/>
    <w:multiLevelType w:val="multilevel"/>
    <w:tmpl w:val="332EE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095A4C"/>
    <w:multiLevelType w:val="hybridMultilevel"/>
    <w:tmpl w:val="BFBC34FE"/>
    <w:lvl w:ilvl="0" w:tplc="A2DA290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302D6"/>
    <w:multiLevelType w:val="hybridMultilevel"/>
    <w:tmpl w:val="D57EE17E"/>
    <w:lvl w:ilvl="0" w:tplc="A2DA290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A5179E"/>
    <w:multiLevelType w:val="hybridMultilevel"/>
    <w:tmpl w:val="45006A80"/>
    <w:lvl w:ilvl="0" w:tplc="4A0E6146">
      <w:start w:val="1"/>
      <w:numFmt w:val="decimal"/>
      <w:lvlText w:val="%1."/>
      <w:lvlJc w:val="left"/>
      <w:pPr>
        <w:ind w:left="1413" w:hanging="705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F3D01D0"/>
    <w:multiLevelType w:val="hybridMultilevel"/>
    <w:tmpl w:val="6BC61C12"/>
    <w:lvl w:ilvl="0" w:tplc="A2DA290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E7710"/>
    <w:multiLevelType w:val="multilevel"/>
    <w:tmpl w:val="CECE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7D7777"/>
    <w:multiLevelType w:val="hybridMultilevel"/>
    <w:tmpl w:val="8CC61BA2"/>
    <w:lvl w:ilvl="0" w:tplc="276CBFE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ECC49B4"/>
    <w:multiLevelType w:val="hybridMultilevel"/>
    <w:tmpl w:val="A52890C6"/>
    <w:lvl w:ilvl="0" w:tplc="703AC26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59295">
    <w:abstractNumId w:val="3"/>
  </w:num>
  <w:num w:numId="2" w16cid:durableId="1881627620">
    <w:abstractNumId w:val="4"/>
  </w:num>
  <w:num w:numId="3" w16cid:durableId="209342358">
    <w:abstractNumId w:val="6"/>
  </w:num>
  <w:num w:numId="4" w16cid:durableId="896355301">
    <w:abstractNumId w:val="9"/>
  </w:num>
  <w:num w:numId="5" w16cid:durableId="1712412928">
    <w:abstractNumId w:val="1"/>
  </w:num>
  <w:num w:numId="6" w16cid:durableId="680544918">
    <w:abstractNumId w:val="7"/>
  </w:num>
  <w:num w:numId="7" w16cid:durableId="1722292828">
    <w:abstractNumId w:val="2"/>
  </w:num>
  <w:num w:numId="8" w16cid:durableId="17146901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651991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97759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FEE"/>
    <w:rsid w:val="00001E4A"/>
    <w:rsid w:val="000D00EF"/>
    <w:rsid w:val="000D6E36"/>
    <w:rsid w:val="000E37FF"/>
    <w:rsid w:val="00110D6C"/>
    <w:rsid w:val="0011499C"/>
    <w:rsid w:val="0014119C"/>
    <w:rsid w:val="0015765B"/>
    <w:rsid w:val="00164ADF"/>
    <w:rsid w:val="002015C5"/>
    <w:rsid w:val="00233922"/>
    <w:rsid w:val="002B2AB6"/>
    <w:rsid w:val="002B68E6"/>
    <w:rsid w:val="00316409"/>
    <w:rsid w:val="00317781"/>
    <w:rsid w:val="003D1245"/>
    <w:rsid w:val="0041402E"/>
    <w:rsid w:val="00531A7A"/>
    <w:rsid w:val="005B6C3A"/>
    <w:rsid w:val="006606FB"/>
    <w:rsid w:val="00693249"/>
    <w:rsid w:val="006D6FEE"/>
    <w:rsid w:val="0076224D"/>
    <w:rsid w:val="007D3812"/>
    <w:rsid w:val="008A2411"/>
    <w:rsid w:val="0093224C"/>
    <w:rsid w:val="00944F12"/>
    <w:rsid w:val="009F07F8"/>
    <w:rsid w:val="009F0EF9"/>
    <w:rsid w:val="00A319AE"/>
    <w:rsid w:val="00A94291"/>
    <w:rsid w:val="00AB65AC"/>
    <w:rsid w:val="00AE0AE9"/>
    <w:rsid w:val="00B53161"/>
    <w:rsid w:val="00B66266"/>
    <w:rsid w:val="00B80397"/>
    <w:rsid w:val="00BE25A1"/>
    <w:rsid w:val="00BE2846"/>
    <w:rsid w:val="00BF4FF0"/>
    <w:rsid w:val="00C0025A"/>
    <w:rsid w:val="00C323C7"/>
    <w:rsid w:val="00C456CB"/>
    <w:rsid w:val="00CA7033"/>
    <w:rsid w:val="00CB5EE9"/>
    <w:rsid w:val="00CD36B6"/>
    <w:rsid w:val="00D163E1"/>
    <w:rsid w:val="00D95B9F"/>
    <w:rsid w:val="00DC3D26"/>
    <w:rsid w:val="00DE3FE5"/>
    <w:rsid w:val="00EC6EBC"/>
    <w:rsid w:val="00F04381"/>
    <w:rsid w:val="00F81204"/>
    <w:rsid w:val="00FB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AB258"/>
  <w15:chartTrackingRefBased/>
  <w15:docId w15:val="{3CDBAEAB-CB11-4CDF-A01B-9D20B5EFA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D38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6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6409"/>
    <w:rPr>
      <w:b/>
      <w:bCs/>
    </w:rPr>
  </w:style>
  <w:style w:type="character" w:customStyle="1" w:styleId="sitetxt">
    <w:name w:val="sitetxt"/>
    <w:basedOn w:val="a0"/>
    <w:rsid w:val="00BE25A1"/>
  </w:style>
  <w:style w:type="character" w:customStyle="1" w:styleId="30">
    <w:name w:val="Заголовок 3 Знак"/>
    <w:basedOn w:val="a0"/>
    <w:link w:val="3"/>
    <w:uiPriority w:val="9"/>
    <w:rsid w:val="007D38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header"/>
    <w:basedOn w:val="a"/>
    <w:link w:val="a6"/>
    <w:uiPriority w:val="99"/>
    <w:unhideWhenUsed/>
    <w:rsid w:val="00CA7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7033"/>
  </w:style>
  <w:style w:type="paragraph" w:styleId="a7">
    <w:name w:val="footer"/>
    <w:basedOn w:val="a"/>
    <w:link w:val="a8"/>
    <w:uiPriority w:val="99"/>
    <w:unhideWhenUsed/>
    <w:rsid w:val="00CA7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7033"/>
  </w:style>
  <w:style w:type="paragraph" w:styleId="a9">
    <w:name w:val="List Paragraph"/>
    <w:basedOn w:val="a"/>
    <w:uiPriority w:val="34"/>
    <w:qFormat/>
    <w:rsid w:val="003D1245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1499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1499C"/>
    <w:rPr>
      <w:color w:val="605E5C"/>
      <w:shd w:val="clear" w:color="auto" w:fill="E1DFDD"/>
    </w:rPr>
  </w:style>
  <w:style w:type="paragraph" w:customStyle="1" w:styleId="c0">
    <w:name w:val="c0"/>
    <w:basedOn w:val="a"/>
    <w:rsid w:val="00660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60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3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E5EEE-518B-4DB2-A33A-6BC51EF2F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7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</dc:creator>
  <cp:keywords/>
  <dc:description/>
  <cp:lastModifiedBy>Ирина Сенченко</cp:lastModifiedBy>
  <cp:revision>24</cp:revision>
  <cp:lastPrinted>2021-03-29T19:14:00Z</cp:lastPrinted>
  <dcterms:created xsi:type="dcterms:W3CDTF">2019-12-03T15:17:00Z</dcterms:created>
  <dcterms:modified xsi:type="dcterms:W3CDTF">2024-12-13T07:52:00Z</dcterms:modified>
</cp:coreProperties>
</file>